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FA" w:rsidRPr="00A770FD" w:rsidRDefault="00DC33FA" w:rsidP="00DC33FA">
      <w:pPr>
        <w:widowControl/>
        <w:spacing w:before="100" w:beforeAutospacing="1" w:after="100" w:afterAutospacing="1"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A770FD">
        <w:rPr>
          <w:rFonts w:ascii="Times New Roman" w:cs="Times New Roman"/>
          <w:b/>
          <w:sz w:val="30"/>
          <w:szCs w:val="30"/>
        </w:rPr>
        <w:t>上海中医药大学自学考试本科生毕业论文格式要求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一、论文构成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毕业论文格式应规范，必须由封面、目录、正文（包括中文题名、中文摘要、中文关键词、正文、参考文献和致谢）三部分构成。论文装订顺序为内封面</w:t>
      </w:r>
      <w:bookmarkStart w:id="0" w:name="_GoBack"/>
      <w:bookmarkEnd w:id="0"/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目录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sym w:font="Wingdings 3" w:char="F022"/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中文摘要、中文关键词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sym w:font="Wingdings 3" w:char="F022"/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正文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sym w:font="Wingdings 3" w:char="F022"/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参考文献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sym w:font="Wingdings 3" w:char="F022"/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致谢。如有附录部分，装订在参考文献后面。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二、纸张及装订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毕业论文一律用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A4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纸张电脑激光打印，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左侧装订。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三、编辑设置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1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、页面设置：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①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纸型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 ──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主要选用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“A4”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纵向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，个别页面可以采用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“A4”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横向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②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文档网格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 ──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一律使用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无网格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③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页边距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 ──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上：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2.5cm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，下：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2.0 cm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，左：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3.0cm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，右：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2.5 cm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。装订线位置居左。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、段落：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①论文题目居中，每段落首行缩进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字符。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②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行距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一律为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1.5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倍。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3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、外文字体：一律为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Times New Roman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四、论文摘要</w:t>
      </w:r>
    </w:p>
    <w:p w:rsidR="00DC33FA" w:rsidRPr="00E017D4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E017D4">
        <w:rPr>
          <w:rFonts w:ascii="Times New Roman" w:hAnsiTheme="minorEastAsia" w:cs="Times New Roman"/>
          <w:bCs/>
          <w:kern w:val="0"/>
          <w:sz w:val="24"/>
          <w:szCs w:val="24"/>
        </w:rPr>
        <w:t>（一）字数：中文摘要一般为</w:t>
      </w:r>
      <w:r w:rsidRPr="00E017D4">
        <w:rPr>
          <w:rFonts w:ascii="Times New Roman" w:hAnsi="Times New Roman" w:cs="Times New Roman"/>
          <w:bCs/>
          <w:kern w:val="0"/>
          <w:sz w:val="24"/>
          <w:szCs w:val="24"/>
        </w:rPr>
        <w:t>300</w:t>
      </w:r>
      <w:r w:rsidRPr="00E017D4">
        <w:rPr>
          <w:rFonts w:ascii="Times New Roman" w:hAnsi="Times New Roman" w:cs="Times New Roman"/>
          <w:iCs/>
          <w:kern w:val="0"/>
          <w:sz w:val="24"/>
          <w:szCs w:val="24"/>
        </w:rPr>
        <w:t>—</w:t>
      </w:r>
      <w:r w:rsidRPr="00E017D4">
        <w:rPr>
          <w:rFonts w:ascii="Times New Roman" w:hAnsi="Times New Roman" w:cs="Times New Roman"/>
          <w:bCs/>
          <w:kern w:val="0"/>
          <w:sz w:val="24"/>
          <w:szCs w:val="24"/>
        </w:rPr>
        <w:t>500</w:t>
      </w:r>
      <w:r w:rsidRPr="00E017D4">
        <w:rPr>
          <w:rFonts w:ascii="Times New Roman" w:hAnsiTheme="minorEastAsia" w:cs="Times New Roman"/>
          <w:bCs/>
          <w:kern w:val="0"/>
          <w:sz w:val="24"/>
          <w:szCs w:val="24"/>
        </w:rPr>
        <w:t>字。</w:t>
      </w:r>
    </w:p>
    <w:p w:rsidR="00DC33FA" w:rsidRPr="00E017D4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E017D4">
        <w:rPr>
          <w:rFonts w:ascii="Times New Roman" w:hAnsiTheme="minorEastAsia" w:cs="Times New Roman"/>
          <w:bCs/>
          <w:kern w:val="0"/>
          <w:sz w:val="24"/>
          <w:szCs w:val="24"/>
        </w:rPr>
        <w:t>（二）摘要内容：要求</w:t>
      </w:r>
      <w:r w:rsidRPr="00E017D4">
        <w:rPr>
          <w:rFonts w:ascii="Times New Roman" w:hAnsiTheme="minorEastAsia" w:cs="Times New Roman"/>
          <w:kern w:val="0"/>
          <w:sz w:val="24"/>
          <w:szCs w:val="24"/>
        </w:rPr>
        <w:t>概括地表述</w:t>
      </w:r>
      <w:r w:rsidRPr="00E017D4">
        <w:rPr>
          <w:rFonts w:ascii="Times New Roman" w:hAnsiTheme="minorEastAsia" w:cs="Times New Roman"/>
          <w:bCs/>
          <w:kern w:val="0"/>
          <w:sz w:val="24"/>
          <w:szCs w:val="24"/>
        </w:rPr>
        <w:t>论文的研究目的、方法、结果和主要结论。</w:t>
      </w:r>
    </w:p>
    <w:p w:rsidR="00DC33FA" w:rsidRPr="00E017D4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E017D4">
        <w:rPr>
          <w:rFonts w:ascii="Times New Roman" w:hAnsiTheme="minorEastAsia" w:cs="Times New Roman"/>
          <w:bCs/>
          <w:kern w:val="0"/>
          <w:sz w:val="24"/>
          <w:szCs w:val="24"/>
        </w:rPr>
        <w:t>（三）字体：中外文均是五号，中文使用宋体。</w:t>
      </w:r>
    </w:p>
    <w:p w:rsidR="00DC33FA" w:rsidRPr="00E017D4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017D4">
        <w:rPr>
          <w:rFonts w:ascii="Times New Roman" w:hAnsiTheme="minorEastAsia" w:cs="Times New Roman"/>
          <w:b/>
          <w:bCs/>
          <w:kern w:val="0"/>
          <w:sz w:val="24"/>
          <w:szCs w:val="24"/>
        </w:rPr>
        <w:t>五、正文要求</w:t>
      </w:r>
      <w:r w:rsidRPr="00E017D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DC33FA" w:rsidRPr="00E017D4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E017D4">
        <w:rPr>
          <w:rFonts w:ascii="Times New Roman" w:hAnsiTheme="minorEastAsia" w:cs="Times New Roman"/>
          <w:bCs/>
          <w:kern w:val="0"/>
          <w:sz w:val="24"/>
          <w:szCs w:val="24"/>
        </w:rPr>
        <w:t>（一）字数：一般</w:t>
      </w:r>
      <w:r w:rsidRPr="00E017D4">
        <w:rPr>
          <w:rFonts w:ascii="Times New Roman" w:hAnsi="Times New Roman" w:cs="Times New Roman"/>
          <w:bCs/>
          <w:kern w:val="0"/>
          <w:sz w:val="24"/>
          <w:szCs w:val="24"/>
        </w:rPr>
        <w:t>3000—5000</w:t>
      </w:r>
      <w:r w:rsidRPr="00E017D4">
        <w:rPr>
          <w:rFonts w:ascii="Times New Roman" w:hAnsiTheme="minorEastAsia" w:cs="Times New Roman"/>
          <w:bCs/>
          <w:kern w:val="0"/>
          <w:sz w:val="24"/>
          <w:szCs w:val="24"/>
        </w:rPr>
        <w:t>字。</w:t>
      </w:r>
    </w:p>
    <w:p w:rsidR="00DC33FA" w:rsidRPr="00A770FD" w:rsidRDefault="00DC33FA" w:rsidP="00DC33FA">
      <w:pPr>
        <w:widowControl/>
        <w:tabs>
          <w:tab w:val="left" w:pos="564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lastRenderedPageBreak/>
        <w:t>（二）字体：正文一般用宋体小四号字打印。中文题名用黑体小三打印，外文题名用小三打印。文章中的各段标题用黑体、小四号字打印，并且前后要一致。全文的文字格式要统一。独立成行的标题后面不再加标点符号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（三）序号：全文的序号编排要规范。论文的正文层次不宜过多，一般不超过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5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层次。</w:t>
      </w:r>
    </w:p>
    <w:p w:rsidR="00DC33FA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各层次系统为：</w:t>
      </w:r>
    </w:p>
    <w:p w:rsidR="00DC33FA" w:rsidRPr="00E017D4" w:rsidRDefault="00DC33FA" w:rsidP="00DC33FA">
      <w:pPr>
        <w:pStyle w:val="a4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E017D4">
        <w:rPr>
          <w:rFonts w:ascii="Times New Roman" w:hAnsi="Times New Roman" w:cs="Times New Roman"/>
          <w:sz w:val="24"/>
          <w:szCs w:val="24"/>
        </w:rPr>
        <w:t>1</w:t>
      </w:r>
    </w:p>
    <w:p w:rsidR="00DC33FA" w:rsidRPr="00E017D4" w:rsidRDefault="00DC33FA" w:rsidP="00DC33FA">
      <w:pPr>
        <w:pStyle w:val="a4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E017D4">
        <w:rPr>
          <w:rFonts w:ascii="Times New Roman" w:hAnsi="Times New Roman" w:cs="Times New Roman"/>
          <w:sz w:val="24"/>
          <w:szCs w:val="24"/>
        </w:rPr>
        <w:t>1.1</w:t>
      </w:r>
    </w:p>
    <w:p w:rsidR="00DC33FA" w:rsidRPr="00E017D4" w:rsidRDefault="00DC33FA" w:rsidP="00DC33FA">
      <w:pPr>
        <w:pStyle w:val="a4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E017D4">
        <w:rPr>
          <w:rFonts w:ascii="Times New Roman" w:hAnsi="Times New Roman" w:cs="Times New Roman"/>
          <w:sz w:val="24"/>
          <w:szCs w:val="24"/>
        </w:rPr>
        <w:t>1.1.1</w:t>
      </w:r>
    </w:p>
    <w:p w:rsidR="00DC33FA" w:rsidRPr="00E017D4" w:rsidRDefault="00DC33FA" w:rsidP="00DC33FA">
      <w:pPr>
        <w:pStyle w:val="a4"/>
        <w:ind w:firstLineChars="236" w:firstLine="566"/>
        <w:rPr>
          <w:sz w:val="24"/>
          <w:szCs w:val="24"/>
        </w:rPr>
      </w:pPr>
      <w:r w:rsidRPr="00E017D4">
        <w:rPr>
          <w:rFonts w:ascii="Times New Roman" w:hAnsi="Times New Roman" w:cs="Times New Roman"/>
          <w:sz w:val="24"/>
          <w:szCs w:val="24"/>
        </w:rPr>
        <w:t>1.1.1.1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第一、二层次标题应单独成行，第三、四、五层次标题可与文章其他内容同列一行。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每页要插入阿拉伯数字页码，置于右下角。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（四）表名放置在表格正上方；图名放置在图件的正下方。表格一览表采用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三线表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”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形式，插图需在文中相应处直接给出。图的大小为：半栏图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&lt;60mm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100mm&lt;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通栏图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&lt;130mm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。文中计量、计价单位统一采用国际标准单位，公式应独立成行居中斜体排版。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（五）注释：注释指作者对文中某一部分内容的说明。如：对某些名词术语的解释、引文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(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尤其是直接引用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)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出处的说明等。中外文均是小五号，中文使用宋体。注释既可以使用脚注，也可以使用尾注。在正文中需加注之处的右上角用注码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（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[]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，一般放在标点符号前）标出。注释的格式参考参考文献的格式。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六、参考文献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参考文献指论文写作过程中所参阅的各种资料，应附在论文末尾加以说明。参考文献有多种意义：作为阐发作者见地的佐证或背景资料；提供有力的理论依据或经典论述；表示对他人理论或成果的继承、借鉴或商榷等，反映作者对情报吸收、利用的程度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论文主体撰写过程要求查阅与引用的文献是近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5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年内的文献，除动态性综述外，＞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10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年的文献一般从略。引文</w:t>
      </w:r>
      <w:r w:rsidRPr="00A770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15</w:t>
      </w: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篇左右，两篇以上外文文献。要求罗列出所有引用的中外文文献资料目录，目录按引用顺序排列。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t>参考文献具体格式如下：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lastRenderedPageBreak/>
        <w:t>参考文献采用顺序编码制著录，以文中出现的顺序用阿拉伯数字加方括号在右上角注明，并按引用先后顺序（用阿拉伯数字标出）排列于文末，应引用公开、近期出版的原著。参考文献中的作者，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～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名全部列出，三名以上只列前三名，后加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等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或其他与之相应的文字。外文期刊名称用缩写，以《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Index Medicus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》中的格式为准。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line="360" w:lineRule="auto"/>
        <w:ind w:firstLineChars="200" w:firstLine="482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1.</w:t>
      </w:r>
      <w:r w:rsidRPr="00A770FD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期刊：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序号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]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作者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篇名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[J].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刊名，年份，卷（期）：起页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迄页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示例：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[1]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徐筱萍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临床静脉输液后两种覆盖物的细菌学调查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[J].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护士进修杂志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,1992,7(11):20.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[2]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来小彬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郑修霞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宫玉花等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不同年龄妇女体重变化的研究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[J].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护士进修杂志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,2005,20(5):396-398.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[3]Weis J, Dimpfel W, Schroder JM. Nerve conduction and fine structural alterations of extra and intrafusal muscle and nerve fibers in streptozoncin diabetic rats [J]. Muscle Nerve. 1995,18:175-184.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line="360" w:lineRule="auto"/>
        <w:ind w:firstLineChars="200" w:firstLine="482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2.</w:t>
      </w:r>
      <w:r w:rsidRPr="00A770FD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书籍：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序号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]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作者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书名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[M].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卷（册）版次（第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版可省略）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出版社：出版者，年份：起页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迄页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示例：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[1]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殷磊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护理学基础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[M].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第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版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北京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人民卫生出版社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,2002:271-273.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[2]Walzer PD. Pathogenic mechanisms. In: Walzer PD ed. Pneumocysis carinii pneumonia[M]. 2nded. New York: Dekker,1994:123-140.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line="360" w:lineRule="auto"/>
        <w:ind w:firstLineChars="200" w:firstLine="482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3.</w:t>
      </w:r>
      <w:r w:rsidRPr="00A770FD">
        <w:rPr>
          <w:rFonts w:ascii="Times New Roman" w:hAnsiTheme="minorEastAsia" w:cs="Times New Roman"/>
          <w:b/>
          <w:color w:val="000000"/>
          <w:kern w:val="0"/>
          <w:sz w:val="24"/>
          <w:szCs w:val="24"/>
        </w:rPr>
        <w:t>电子文献：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序号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]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主要责任者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题名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其他题名信息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文献类型标志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文献载体标志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].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出版社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出版者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出版年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更新或修改日期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)[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引用日期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].</w:t>
      </w: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获取和访问路径</w:t>
      </w: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color w:val="000000"/>
          <w:kern w:val="0"/>
          <w:sz w:val="24"/>
          <w:szCs w:val="24"/>
        </w:rPr>
        <w:t>示例：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[1] Online Computer Library Center, Inc. History of OCLC [EB/OL]. [2000-01-08]. http://www.oclc.org/about/history/default.htm.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="Times New Roman" w:cs="Times New Roman"/>
          <w:color w:val="000000"/>
          <w:kern w:val="0"/>
          <w:sz w:val="24"/>
          <w:szCs w:val="24"/>
        </w:rPr>
        <w:t>[2] Hopkinson A, UNIMARC and metadata: Dublin Core [EB/OL]. [1999-12-08]. http://www.ifla.org/IV/ifla64/138161e.htm.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七、附录的要求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ind w:leftChars="50" w:left="105"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Cs/>
          <w:color w:val="000000"/>
          <w:kern w:val="0"/>
          <w:sz w:val="24"/>
          <w:szCs w:val="24"/>
        </w:rPr>
        <w:lastRenderedPageBreak/>
        <w:t>毕业论文形成过程中所涉及的实验设计、调查材料及其相应的数据、图表等应整理后用附件形式附在参考文献之后。</w:t>
      </w:r>
    </w:p>
    <w:p w:rsidR="00DC33FA" w:rsidRPr="00A770FD" w:rsidRDefault="00DC33FA" w:rsidP="00DC33FA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八、自</w:t>
      </w:r>
      <w:r w:rsidRPr="00A770F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2017</w:t>
      </w:r>
      <w:r w:rsidRPr="00A770FD">
        <w:rPr>
          <w:rFonts w:ascii="Times New Roman" w:hAnsiTheme="minorEastAsia" w:cs="Times New Roman"/>
          <w:b/>
          <w:bCs/>
          <w:color w:val="000000"/>
          <w:kern w:val="0"/>
          <w:sz w:val="24"/>
          <w:szCs w:val="24"/>
        </w:rPr>
        <w:t>年起，自学考试本科毕业论文按此格式要求撰写。</w:t>
      </w: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DC33FA" w:rsidRPr="00A770FD" w:rsidRDefault="00DC33FA" w:rsidP="00DC33FA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DC33FA" w:rsidRPr="00A770FD" w:rsidRDefault="00DC33FA" w:rsidP="00DC33FA">
      <w:pPr>
        <w:adjustRightInd w:val="0"/>
        <w:snapToGrid w:val="0"/>
        <w:spacing w:line="360" w:lineRule="auto"/>
        <w:ind w:firstLineChars="2000" w:firstLine="4800"/>
        <w:rPr>
          <w:rFonts w:ascii="Times New Roman" w:hAnsi="Times New Roman" w:cs="Times New Roman"/>
          <w:sz w:val="24"/>
          <w:szCs w:val="24"/>
        </w:rPr>
      </w:pPr>
      <w:r w:rsidRPr="00A770FD">
        <w:rPr>
          <w:rFonts w:ascii="Times New Roman" w:hAnsi="宋体" w:cs="Times New Roman"/>
          <w:sz w:val="24"/>
          <w:szCs w:val="24"/>
        </w:rPr>
        <w:t>上海中医药大学继续教育学院</w:t>
      </w:r>
    </w:p>
    <w:p w:rsidR="00DC33FA" w:rsidRPr="00A770FD" w:rsidRDefault="00DC33FA" w:rsidP="00DC33FA">
      <w:pPr>
        <w:adjustRightInd w:val="0"/>
        <w:snapToGrid w:val="0"/>
        <w:spacing w:line="360" w:lineRule="auto"/>
        <w:ind w:firstLineChars="2294" w:firstLine="5506"/>
        <w:rPr>
          <w:rFonts w:ascii="Times New Roman" w:hAnsi="Times New Roman" w:cs="Times New Roman"/>
          <w:sz w:val="24"/>
          <w:szCs w:val="24"/>
        </w:rPr>
      </w:pPr>
      <w:r w:rsidRPr="00A770FD">
        <w:rPr>
          <w:rFonts w:ascii="Times New Roman" w:hAnsi="宋体" w:cs="Times New Roman"/>
          <w:sz w:val="24"/>
          <w:szCs w:val="24"/>
        </w:rPr>
        <w:t>自学考试办公室</w:t>
      </w:r>
    </w:p>
    <w:p w:rsidR="00DC33FA" w:rsidRPr="00A770FD" w:rsidRDefault="00DC33FA" w:rsidP="00DC33FA">
      <w:pPr>
        <w:adjustRightInd w:val="0"/>
        <w:snapToGrid w:val="0"/>
        <w:spacing w:line="360" w:lineRule="auto"/>
        <w:ind w:firstLineChars="2411" w:firstLine="5786"/>
        <w:rPr>
          <w:rFonts w:ascii="Times New Roman" w:hAnsi="Times New Roman" w:cs="Times New Roman"/>
          <w:bCs/>
          <w:sz w:val="24"/>
          <w:szCs w:val="24"/>
        </w:rPr>
      </w:pPr>
      <w:r w:rsidRPr="00A770FD">
        <w:rPr>
          <w:rFonts w:ascii="Times New Roman" w:hAnsi="Times New Roman" w:cs="Times New Roman"/>
          <w:bCs/>
          <w:sz w:val="24"/>
          <w:szCs w:val="24"/>
        </w:rPr>
        <w:t>2017</w:t>
      </w:r>
      <w:r w:rsidRPr="00A770FD">
        <w:rPr>
          <w:rFonts w:ascii="Times New Roman" w:hAnsi="宋体" w:cs="Times New Roman"/>
          <w:bCs/>
          <w:sz w:val="24"/>
          <w:szCs w:val="24"/>
        </w:rPr>
        <w:t>年</w:t>
      </w:r>
      <w:r w:rsidRPr="00A770FD">
        <w:rPr>
          <w:rFonts w:ascii="Times New Roman" w:hAnsi="Times New Roman" w:cs="Times New Roman"/>
          <w:bCs/>
          <w:sz w:val="24"/>
          <w:szCs w:val="24"/>
        </w:rPr>
        <w:t>5</w:t>
      </w:r>
      <w:r w:rsidRPr="00A770FD">
        <w:rPr>
          <w:rFonts w:ascii="Times New Roman" w:hAnsi="宋体" w:cs="Times New Roman"/>
          <w:bCs/>
          <w:sz w:val="24"/>
          <w:szCs w:val="24"/>
        </w:rPr>
        <w:t>月</w:t>
      </w:r>
    </w:p>
    <w:p w:rsidR="00DC33FA" w:rsidRPr="00A770FD" w:rsidRDefault="00DC33FA" w:rsidP="00DC33FA">
      <w:pPr>
        <w:widowControl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8B1B50" w:rsidRDefault="008B1B50"/>
    <w:sectPr w:rsidR="008B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FA"/>
    <w:rsid w:val="008B1B50"/>
    <w:rsid w:val="00D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4680-B906-4166-B50C-4DE700BF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33FA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C33FA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C33FA"/>
  </w:style>
  <w:style w:type="paragraph" w:styleId="a5">
    <w:name w:val="Balloon Text"/>
    <w:basedOn w:val="a"/>
    <w:link w:val="Char0"/>
    <w:uiPriority w:val="99"/>
    <w:semiHidden/>
    <w:unhideWhenUsed/>
    <w:rsid w:val="00DC33F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C33FA"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DC33FA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DC3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yuan</dc:creator>
  <cp:keywords/>
  <dc:description/>
  <cp:lastModifiedBy>jie yuan</cp:lastModifiedBy>
  <cp:revision>1</cp:revision>
  <dcterms:created xsi:type="dcterms:W3CDTF">2017-05-16T06:56:00Z</dcterms:created>
  <dcterms:modified xsi:type="dcterms:W3CDTF">2017-05-16T06:59:00Z</dcterms:modified>
</cp:coreProperties>
</file>